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5600C" w14:textId="77777777" w:rsidR="00074E32" w:rsidRPr="00074E32" w:rsidRDefault="00074E32" w:rsidP="00074E32">
      <w:pPr>
        <w:jc w:val="center"/>
        <w:rPr>
          <w:b/>
          <w:sz w:val="36"/>
          <w:szCs w:val="36"/>
        </w:rPr>
      </w:pPr>
      <w:r w:rsidRPr="00074E32">
        <w:rPr>
          <w:b/>
          <w:sz w:val="36"/>
          <w:szCs w:val="36"/>
        </w:rPr>
        <w:t xml:space="preserve">About </w:t>
      </w:r>
      <w:r w:rsidRPr="000710E1">
        <w:rPr>
          <w:b/>
          <w:i/>
          <w:sz w:val="36"/>
          <w:szCs w:val="36"/>
        </w:rPr>
        <w:t xml:space="preserve">Fascial </w:t>
      </w:r>
      <w:r w:rsidRPr="00074E32">
        <w:rPr>
          <w:b/>
          <w:sz w:val="36"/>
          <w:szCs w:val="36"/>
        </w:rPr>
        <w:t>Counterstrain</w:t>
      </w:r>
    </w:p>
    <w:p w14:paraId="3F82826A" w14:textId="5E9E19DB" w:rsidR="00A0526D" w:rsidRDefault="00C6762D" w:rsidP="00074E32">
      <w:r w:rsidRPr="00074E32">
        <w:rPr>
          <w:b/>
          <w:i/>
        </w:rPr>
        <w:t>Fascial Counterstrain</w:t>
      </w:r>
      <w:r>
        <w:t xml:space="preserve"> is</w:t>
      </w:r>
      <w:r w:rsidR="00C00FFE">
        <w:t xml:space="preserve"> a</w:t>
      </w:r>
      <w:r w:rsidR="00766AE2">
        <w:t>n innovative system o</w:t>
      </w:r>
      <w:r>
        <w:t xml:space="preserve">f soft tissue manipulation </w:t>
      </w:r>
      <w:r w:rsidR="00A0526D">
        <w:t>d</w:t>
      </w:r>
      <w:r w:rsidR="00074E32">
        <w:t>eveloped by Brian Tuckey PT, OCS</w:t>
      </w:r>
      <w:r w:rsidR="00B31A1D">
        <w:t>, JSCCI</w:t>
      </w:r>
      <w:r w:rsidR="0012685C">
        <w:t xml:space="preserve"> a </w:t>
      </w:r>
      <w:r w:rsidR="00086F3C">
        <w:t>student</w:t>
      </w:r>
      <w:r w:rsidR="0012685C">
        <w:t xml:space="preserve"> of the famous osteopathic physician</w:t>
      </w:r>
      <w:r w:rsidR="00766AE2">
        <w:t>,</w:t>
      </w:r>
      <w:r w:rsidR="00E7518C">
        <w:t xml:space="preserve"> </w:t>
      </w:r>
      <w:r w:rsidR="00766AE2">
        <w:t>Lawrence Jones</w:t>
      </w:r>
      <w:r w:rsidR="0012685C">
        <w:t xml:space="preserve"> </w:t>
      </w:r>
      <w:r w:rsidR="00766AE2">
        <w:t xml:space="preserve">D.O.  </w:t>
      </w:r>
      <w:r w:rsidR="00B31A1D">
        <w:t xml:space="preserve">Mr. Tuckey is one of only 4 physical therapists ever to be certified by Dr. Jones to teach his world renowned </w:t>
      </w:r>
      <w:r w:rsidR="00074E32">
        <w:t>“</w:t>
      </w:r>
      <w:r w:rsidR="0012685C">
        <w:t>Strain and Counterstrain</w:t>
      </w:r>
      <w:r w:rsidR="00074E32">
        <w:t>”</w:t>
      </w:r>
      <w:r w:rsidR="002E7898">
        <w:t xml:space="preserve"> technique</w:t>
      </w:r>
      <w:r w:rsidR="006A08F8">
        <w:t>.</w:t>
      </w:r>
      <w:r w:rsidR="0012685C">
        <w:t xml:space="preserve">  </w:t>
      </w:r>
      <w:r w:rsidR="00B31A1D">
        <w:t>FCS as a treatment methodology,</w:t>
      </w:r>
      <w:r w:rsidR="00B0277D">
        <w:t xml:space="preserve"> is</w:t>
      </w:r>
      <w:r w:rsidR="000710E1">
        <w:t xml:space="preserve"> </w:t>
      </w:r>
      <w:r w:rsidR="006A08F8">
        <w:t xml:space="preserve">an expanded and updated form of “Jones </w:t>
      </w:r>
      <w:r w:rsidR="000710E1">
        <w:t xml:space="preserve">Counterstrain” </w:t>
      </w:r>
      <w:r w:rsidR="006A08F8">
        <w:t xml:space="preserve">that is </w:t>
      </w:r>
      <w:r w:rsidR="00B31A1D">
        <w:t xml:space="preserve">designed to </w:t>
      </w:r>
      <w:r w:rsidR="00A0526D">
        <w:t>identify</w:t>
      </w:r>
      <w:r w:rsidR="00B0277D">
        <w:t xml:space="preserve"> </w:t>
      </w:r>
      <w:r w:rsidR="00A0526D">
        <w:t>and correct</w:t>
      </w:r>
      <w:r w:rsidR="00B0277D">
        <w:t xml:space="preserve"> </w:t>
      </w:r>
      <w:r w:rsidR="00A0526D">
        <w:t xml:space="preserve">dysfunction in </w:t>
      </w:r>
      <w:r w:rsidR="000710E1" w:rsidRPr="000710E1">
        <w:rPr>
          <w:i/>
        </w:rPr>
        <w:t>all</w:t>
      </w:r>
      <w:r w:rsidR="00A0526D">
        <w:t xml:space="preserve"> </w:t>
      </w:r>
      <w:r w:rsidR="00F46EC9">
        <w:t xml:space="preserve">of the body’s systems </w:t>
      </w:r>
      <w:r w:rsidR="003A44C6">
        <w:t xml:space="preserve">including the vascular, visceral, </w:t>
      </w:r>
      <w:r w:rsidR="00B31A1D">
        <w:t>nervous and musculoskeletal</w:t>
      </w:r>
      <w:r w:rsidR="003A44C6">
        <w:t xml:space="preserve"> systems</w:t>
      </w:r>
      <w:r w:rsidR="00A0526D">
        <w:t>.</w:t>
      </w:r>
      <w:r w:rsidR="000710E1">
        <w:t xml:space="preserve"> </w:t>
      </w:r>
      <w:r w:rsidR="006A08F8">
        <w:t>The development of FCS expanded the number of treatments in the Counterstrain curriculum from approximately 200 to over 900 techniques.</w:t>
      </w:r>
      <w:r w:rsidR="000710E1">
        <w:t xml:space="preserve"> </w:t>
      </w:r>
      <w:r w:rsidR="00A007DE">
        <w:t xml:space="preserve">This </w:t>
      </w:r>
      <w:r w:rsidR="000710E1">
        <w:t>multi-system</w:t>
      </w:r>
      <w:r w:rsidR="006A08F8">
        <w:t>, non-force</w:t>
      </w:r>
      <w:r w:rsidR="00086F3C">
        <w:t xml:space="preserve">, and pain free </w:t>
      </w:r>
      <w:r w:rsidR="000710E1">
        <w:t>approach is unique in the world of manipulation.</w:t>
      </w:r>
      <w:r w:rsidR="006A08F8">
        <w:t xml:space="preserve"> </w:t>
      </w:r>
    </w:p>
    <w:p w14:paraId="0CD1FAC5" w14:textId="5F6B5B7E" w:rsidR="00AB2461" w:rsidRDefault="00B126EF">
      <w:r>
        <w:t>Fascial Counterstrain or FCS</w:t>
      </w:r>
      <w:r w:rsidR="00A007DE">
        <w:t xml:space="preserve"> for short,</w:t>
      </w:r>
      <w:r w:rsidR="00C00FFE">
        <w:t xml:space="preserve"> </w:t>
      </w:r>
      <w:r w:rsidR="003A44C6">
        <w:t xml:space="preserve">utilizes diagnostic tender points to identify reflexive muscle </w:t>
      </w:r>
      <w:r w:rsidR="00517BB1">
        <w:t>guarding in the body</w:t>
      </w:r>
      <w:r w:rsidR="003A44C6">
        <w:t xml:space="preserve">.  </w:t>
      </w:r>
      <w:r w:rsidR="004729CB">
        <w:t>R</w:t>
      </w:r>
      <w:r w:rsidR="00E63826">
        <w:t xml:space="preserve">eflex muscle </w:t>
      </w:r>
      <w:r w:rsidR="004729CB">
        <w:t>contractions</w:t>
      </w:r>
      <w:r w:rsidR="003A44C6">
        <w:t xml:space="preserve"> occur </w:t>
      </w:r>
      <w:r w:rsidR="00517BB1">
        <w:t xml:space="preserve">in skeletal muscle, smooth muscle or in the body’s deep </w:t>
      </w:r>
      <w:r w:rsidR="00B0277D">
        <w:t xml:space="preserve">fascia </w:t>
      </w:r>
      <w:r w:rsidR="00086F3C">
        <w:t xml:space="preserve">structures </w:t>
      </w:r>
      <w:r w:rsidR="00544331">
        <w:t>due to a variety of reasons including trauma, surgery, postural strain, repetitive motion</w:t>
      </w:r>
      <w:r w:rsidR="00712BFE">
        <w:t>,</w:t>
      </w:r>
      <w:r w:rsidR="00544331">
        <w:t xml:space="preserve"> even in response to an inflammatory diet.  This form of reflex muscular </w:t>
      </w:r>
      <w:r>
        <w:t>tightness</w:t>
      </w:r>
      <w:r w:rsidR="00544331">
        <w:t xml:space="preserve">, once present, can </w:t>
      </w:r>
      <w:r w:rsidR="00517BB1">
        <w:t>contribute to a multitude of symptoms and conditions</w:t>
      </w:r>
      <w:r w:rsidR="00544331">
        <w:t>. Some examples include, but are not limited to</w:t>
      </w:r>
      <w:r w:rsidR="00E63826">
        <w:t>:</w:t>
      </w:r>
      <w:r w:rsidR="00074E32">
        <w:t xml:space="preserve"> </w:t>
      </w:r>
      <w:r w:rsidR="00544331" w:rsidRPr="00544331">
        <w:t xml:space="preserve">acute/chronic musculoskeletal </w:t>
      </w:r>
      <w:r>
        <w:t>pain</w:t>
      </w:r>
      <w:r w:rsidR="00544331">
        <w:t xml:space="preserve"> in ALL regions of the body, chronic edema</w:t>
      </w:r>
      <w:r w:rsidR="00074E32">
        <w:t xml:space="preserve">, </w:t>
      </w:r>
      <w:r w:rsidR="00517BB1">
        <w:t xml:space="preserve">weakness, digestive dysfunction, neuropathies, </w:t>
      </w:r>
      <w:r w:rsidR="00E7518C">
        <w:t xml:space="preserve">migraine/non migraine </w:t>
      </w:r>
      <w:r w:rsidR="00517BB1">
        <w:t xml:space="preserve">headaches, tachycardia, CRPS, </w:t>
      </w:r>
      <w:r w:rsidR="00AB2461">
        <w:t xml:space="preserve">peripheral arterial disease, </w:t>
      </w:r>
      <w:r w:rsidR="00517BB1">
        <w:t xml:space="preserve">balance disorders, </w:t>
      </w:r>
      <w:r w:rsidR="00E7518C">
        <w:t xml:space="preserve">seizures, </w:t>
      </w:r>
      <w:r w:rsidR="00517BB1">
        <w:t xml:space="preserve">tinnitus, </w:t>
      </w:r>
      <w:r w:rsidR="00086F3C">
        <w:t xml:space="preserve">post-concussion syndrome </w:t>
      </w:r>
      <w:r w:rsidR="00AB2461">
        <w:t>and</w:t>
      </w:r>
      <w:r w:rsidR="00D065D2">
        <w:t xml:space="preserve"> even</w:t>
      </w:r>
      <w:r>
        <w:t xml:space="preserve"> widespread conditions like</w:t>
      </w:r>
      <w:r w:rsidR="00AB2461">
        <w:t xml:space="preserve"> </w:t>
      </w:r>
      <w:r w:rsidR="00E7518C">
        <w:t>fibromyalgia</w:t>
      </w:r>
      <w:r w:rsidR="00AB2461">
        <w:t>.</w:t>
      </w:r>
      <w:r w:rsidR="00E7518C">
        <w:t xml:space="preserve"> </w:t>
      </w:r>
    </w:p>
    <w:p w14:paraId="6E8E1E5F" w14:textId="1EA1351A" w:rsidR="00766AE2" w:rsidRDefault="00B126EF">
      <w:r>
        <w:t>FCS</w:t>
      </w:r>
      <w:r w:rsidR="00A007DE">
        <w:t xml:space="preserve"> </w:t>
      </w:r>
      <w:r w:rsidR="00D065D2">
        <w:t xml:space="preserve">alleviates </w:t>
      </w:r>
      <w:r w:rsidR="007471A4">
        <w:t xml:space="preserve">chronic </w:t>
      </w:r>
      <w:r w:rsidR="00F043D0">
        <w:t>fascia and muscle</w:t>
      </w:r>
      <w:r w:rsidR="007471A4">
        <w:t xml:space="preserve"> tension </w:t>
      </w:r>
      <w:r w:rsidR="007D130E">
        <w:t xml:space="preserve">from the body via a </w:t>
      </w:r>
      <w:r w:rsidR="00613080">
        <w:t>gentle, hands-on process, which patients</w:t>
      </w:r>
      <w:r w:rsidR="00E63826">
        <w:t xml:space="preserve"> frequently describe as “fascinating” </w:t>
      </w:r>
      <w:r w:rsidR="00AB2461">
        <w:t>or</w:t>
      </w:r>
      <w:r w:rsidR="00E63826">
        <w:t xml:space="preserve"> “magic</w:t>
      </w:r>
      <w:r w:rsidR="006963F2">
        <w:t>.</w:t>
      </w:r>
      <w:r w:rsidR="00E63826">
        <w:t xml:space="preserve">” </w:t>
      </w:r>
      <w:r w:rsidR="00613080">
        <w:t xml:space="preserve">FCS </w:t>
      </w:r>
      <w:r w:rsidR="00B0277D">
        <w:t>t</w:t>
      </w:r>
      <w:r w:rsidR="006963F2">
        <w:t>reatments are</w:t>
      </w:r>
      <w:r w:rsidR="00E63826">
        <w:t xml:space="preserve"> completely painless </w:t>
      </w:r>
      <w:r w:rsidR="00AB2461">
        <w:t xml:space="preserve">making it </w:t>
      </w:r>
      <w:r w:rsidR="006D55EA">
        <w:t xml:space="preserve">a </w:t>
      </w:r>
      <w:r w:rsidR="00AB2461">
        <w:t>viable option</w:t>
      </w:r>
      <w:r w:rsidR="00E7518C">
        <w:t xml:space="preserve"> </w:t>
      </w:r>
      <w:r w:rsidR="00074E32">
        <w:t xml:space="preserve">for even the most </w:t>
      </w:r>
      <w:r w:rsidR="006D55EA">
        <w:t xml:space="preserve">painful </w:t>
      </w:r>
      <w:r>
        <w:t xml:space="preserve">and </w:t>
      </w:r>
      <w:r w:rsidR="006D55EA">
        <w:t xml:space="preserve">or </w:t>
      </w:r>
      <w:r w:rsidR="00613080">
        <w:t>fragile</w:t>
      </w:r>
      <w:r w:rsidR="006D55EA">
        <w:t xml:space="preserve"> cases</w:t>
      </w:r>
      <w:r w:rsidR="00E63826">
        <w:t xml:space="preserve">.  </w:t>
      </w:r>
      <w:r w:rsidR="006963F2">
        <w:t xml:space="preserve">It is believed that </w:t>
      </w:r>
      <w:proofErr w:type="spellStart"/>
      <w:r w:rsidR="00E548B4">
        <w:t>Counterstrain’s</w:t>
      </w:r>
      <w:proofErr w:type="spellEnd"/>
      <w:r w:rsidR="00074E32">
        <w:t xml:space="preserve"> powerful, multi-system </w:t>
      </w:r>
      <w:r w:rsidR="006963F2">
        <w:t xml:space="preserve">effects are due to </w:t>
      </w:r>
      <w:r w:rsidR="00AB2461">
        <w:t xml:space="preserve">the </w:t>
      </w:r>
      <w:r w:rsidR="006963F2">
        <w:t xml:space="preserve">deactivation of </w:t>
      </w:r>
      <w:r w:rsidR="007471A4">
        <w:t xml:space="preserve">the body’s </w:t>
      </w:r>
      <w:r w:rsidR="006963F2">
        <w:t xml:space="preserve">deep fascial </w:t>
      </w:r>
      <w:r w:rsidR="007471A4">
        <w:t xml:space="preserve">pain receptors </w:t>
      </w:r>
      <w:r w:rsidR="00AB2461">
        <w:t xml:space="preserve">which </w:t>
      </w:r>
      <w:r w:rsidR="007471A4">
        <w:t xml:space="preserve">trap inflammation in the inter-cell or </w:t>
      </w:r>
      <w:r w:rsidR="007471A4" w:rsidRPr="007471A4">
        <w:rPr>
          <w:i/>
        </w:rPr>
        <w:t>interstitial</w:t>
      </w:r>
      <w:r w:rsidR="007471A4">
        <w:t xml:space="preserve"> tissue </w:t>
      </w:r>
      <w:r w:rsidR="00613080">
        <w:t>space (</w:t>
      </w:r>
      <w:r w:rsidR="00AB2461">
        <w:t>1</w:t>
      </w:r>
      <w:r w:rsidR="00F043D0">
        <w:t>,2</w:t>
      </w:r>
      <w:r w:rsidR="00AB2461">
        <w:t>)</w:t>
      </w:r>
      <w:r w:rsidR="006963F2">
        <w:t xml:space="preserve">.  </w:t>
      </w:r>
      <w:r w:rsidR="002E7898">
        <w:t>During treatments</w:t>
      </w:r>
      <w:r w:rsidR="00AB2461">
        <w:t>,</w:t>
      </w:r>
      <w:r w:rsidR="002E7898">
        <w:t xml:space="preserve"> t</w:t>
      </w:r>
      <w:r w:rsidR="006D55EA">
        <w:t>here is</w:t>
      </w:r>
      <w:r w:rsidR="00AB2461">
        <w:t xml:space="preserve"> a palpable, </w:t>
      </w:r>
      <w:r w:rsidR="006963F2">
        <w:t>often visible</w:t>
      </w:r>
      <w:r w:rsidR="00766AE2">
        <w:t xml:space="preserve"> </w:t>
      </w:r>
      <w:r w:rsidR="006963F2">
        <w:t>reduction in</w:t>
      </w:r>
      <w:r w:rsidR="00AB2461">
        <w:t xml:space="preserve"> localized tissue edema which </w:t>
      </w:r>
      <w:r w:rsidR="006D55EA">
        <w:t>helps alleviate</w:t>
      </w:r>
      <w:r w:rsidR="006963F2">
        <w:t xml:space="preserve"> the chemical component of chronic</w:t>
      </w:r>
      <w:r w:rsidR="006D55EA">
        <w:t xml:space="preserve"> </w:t>
      </w:r>
      <w:r w:rsidR="00AB2461">
        <w:t>soft</w:t>
      </w:r>
      <w:r w:rsidR="006963F2">
        <w:t xml:space="preserve"> tissue dysfunction</w:t>
      </w:r>
      <w:r w:rsidR="00AB2461">
        <w:t xml:space="preserve"> (</w:t>
      </w:r>
      <w:r w:rsidR="00F043D0">
        <w:t>3</w:t>
      </w:r>
      <w:r w:rsidR="00AB2461">
        <w:t>)</w:t>
      </w:r>
      <w:r w:rsidR="006963F2">
        <w:t>.</w:t>
      </w:r>
      <w:r w:rsidR="00A102DD">
        <w:t xml:space="preserve">  Th</w:t>
      </w:r>
      <w:r w:rsidR="00592F42">
        <w:t>e</w:t>
      </w:r>
      <w:r w:rsidR="00A102DD">
        <w:t xml:space="preserve"> combination of</w:t>
      </w:r>
      <w:r w:rsidR="00592F42">
        <w:t xml:space="preserve"> inflammation drainage </w:t>
      </w:r>
      <w:r w:rsidR="00A102DD">
        <w:t>and p</w:t>
      </w:r>
      <w:r w:rsidR="00592F42">
        <w:t xml:space="preserve">ain receptor </w:t>
      </w:r>
      <w:r w:rsidR="00613080">
        <w:t>“</w:t>
      </w:r>
      <w:r w:rsidR="00592F42">
        <w:t>deactivation</w:t>
      </w:r>
      <w:r w:rsidR="00613080">
        <w:t>”</w:t>
      </w:r>
      <w:r w:rsidR="00766AE2">
        <w:t xml:space="preserve"> </w:t>
      </w:r>
      <w:r w:rsidR="00A007DE">
        <w:t xml:space="preserve">gives </w:t>
      </w:r>
      <w:r w:rsidR="00592F42">
        <w:t>FCS</w:t>
      </w:r>
      <w:r w:rsidR="00766AE2">
        <w:t xml:space="preserve"> unparalleled </w:t>
      </w:r>
      <w:r w:rsidR="00F043D0">
        <w:t xml:space="preserve">effect and </w:t>
      </w:r>
      <w:r w:rsidR="00766AE2">
        <w:t xml:space="preserve">carry over.  Many patients report lasting relief of chronic conditions after only one or </w:t>
      </w:r>
      <w:r>
        <w:t>three</w:t>
      </w:r>
      <w:r w:rsidR="00766AE2">
        <w:t xml:space="preserve"> treatment sessions.</w:t>
      </w:r>
      <w:r w:rsidR="00A102DD">
        <w:t xml:space="preserve"> </w:t>
      </w:r>
    </w:p>
    <w:p w14:paraId="5D30154D" w14:textId="030CAC80" w:rsidR="00A102DD" w:rsidRDefault="00C65F29">
      <w:r>
        <w:t xml:space="preserve">FCS </w:t>
      </w:r>
      <w:r w:rsidR="002E7898">
        <w:t>embraces the concepts of holistic and osteopathic medicine in that it addresses the body as a whole not just the surface musculoskeletal presentation. By n</w:t>
      </w:r>
      <w:r w:rsidR="00A102DD">
        <w:t xml:space="preserve">ormalizing </w:t>
      </w:r>
      <w:r w:rsidR="008137CA">
        <w:t xml:space="preserve">muscular </w:t>
      </w:r>
      <w:r w:rsidR="00A102DD">
        <w:t>tension, vascular drainag</w:t>
      </w:r>
      <w:r w:rsidR="002E7898">
        <w:t xml:space="preserve">e, blood flow, and neural input, </w:t>
      </w:r>
      <w:r w:rsidR="00E548B4">
        <w:t>the technique</w:t>
      </w:r>
      <w:r w:rsidR="002E7898">
        <w:t xml:space="preserve"> </w:t>
      </w:r>
      <w:r w:rsidR="00A102DD">
        <w:t xml:space="preserve">maximizes the body’s </w:t>
      </w:r>
      <w:r w:rsidR="008137CA">
        <w:t xml:space="preserve">intrinsic </w:t>
      </w:r>
      <w:r w:rsidR="00A102DD">
        <w:t xml:space="preserve">ability to </w:t>
      </w:r>
      <w:r w:rsidR="008137CA">
        <w:t>heal.  Multi-system diagnosis and manipulation is the key to correcting chronic</w:t>
      </w:r>
      <w:r w:rsidR="00B126EF">
        <w:t xml:space="preserve"> health conditions</w:t>
      </w:r>
      <w:r w:rsidR="008137CA">
        <w:t>.  This treatment model allow</w:t>
      </w:r>
      <w:r w:rsidR="00B126EF">
        <w:t>s</w:t>
      </w:r>
      <w:r w:rsidR="008137CA">
        <w:t xml:space="preserve"> </w:t>
      </w:r>
      <w:r w:rsidR="00B126EF">
        <w:t>practitioners</w:t>
      </w:r>
      <w:r w:rsidR="008137CA">
        <w:t xml:space="preserve"> to identify and correct source of </w:t>
      </w:r>
      <w:r w:rsidR="00B126EF">
        <w:t xml:space="preserve">the source of the condition and </w:t>
      </w:r>
      <w:r w:rsidR="008137CA">
        <w:t xml:space="preserve">not just </w:t>
      </w:r>
      <w:r w:rsidR="00B126EF">
        <w:t xml:space="preserve">treat </w:t>
      </w:r>
      <w:r w:rsidR="008137CA">
        <w:t xml:space="preserve">the surface </w:t>
      </w:r>
      <w:r w:rsidR="00B126EF">
        <w:t>symptoms.</w:t>
      </w:r>
    </w:p>
    <w:p w14:paraId="18AE0F4E" w14:textId="4C647378" w:rsidR="006D55EA" w:rsidRDefault="00613080">
      <w:r>
        <w:t xml:space="preserve">Fascial </w:t>
      </w:r>
      <w:r w:rsidR="00A007DE">
        <w:t>Counterstrain (FCS)</w:t>
      </w:r>
      <w:r w:rsidR="002E7898">
        <w:t xml:space="preserve"> is currently being taught to a rapidly expanding audience of medical practitioners in the United States </w:t>
      </w:r>
      <w:r>
        <w:t xml:space="preserve">through the Jones Institute </w:t>
      </w:r>
      <w:hyperlink r:id="rId5" w:history="1">
        <w:r w:rsidRPr="008B32C2">
          <w:rPr>
            <w:rStyle w:val="Hyperlink"/>
          </w:rPr>
          <w:t>WWW.jicounterstrain.COM</w:t>
        </w:r>
      </w:hyperlink>
      <w:proofErr w:type="gramStart"/>
      <w:r>
        <w:t>. ,</w:t>
      </w:r>
      <w:proofErr w:type="gramEnd"/>
      <w:r>
        <w:t xml:space="preserve"> </w:t>
      </w:r>
      <w:r w:rsidR="00074E32">
        <w:t>a</w:t>
      </w:r>
      <w:r>
        <w:t>nd</w:t>
      </w:r>
      <w:r w:rsidR="002E7898">
        <w:t xml:space="preserve"> </w:t>
      </w:r>
      <w:r w:rsidR="00921116">
        <w:t>internationally</w:t>
      </w:r>
      <w:r w:rsidR="002E7898">
        <w:t xml:space="preserve"> through the </w:t>
      </w:r>
      <w:r>
        <w:t>various partner</w:t>
      </w:r>
      <w:r w:rsidR="00B126EF">
        <w:t>s</w:t>
      </w:r>
      <w:r>
        <w:t>.</w:t>
      </w:r>
      <w:r w:rsidR="002E7898">
        <w:t xml:space="preserve"> </w:t>
      </w:r>
      <w:r w:rsidR="00B126EF">
        <w:t xml:space="preserve"> You can read more about the technique on this website or on </w:t>
      </w:r>
      <w:hyperlink r:id="rId6" w:history="1">
        <w:r w:rsidR="00B126EF" w:rsidRPr="007D7704">
          <w:rPr>
            <w:rStyle w:val="Hyperlink"/>
          </w:rPr>
          <w:t>www.counterstrain.com</w:t>
        </w:r>
      </w:hyperlink>
      <w:r w:rsidR="00B126EF">
        <w:t xml:space="preserve"> </w:t>
      </w:r>
      <w:r w:rsidR="00E548B4">
        <w:t>Current course offerings include: Introduction to Fascial Counterstrain,</w:t>
      </w:r>
      <w:r w:rsidR="00592F42">
        <w:t xml:space="preserve"> </w:t>
      </w:r>
      <w:r w:rsidR="00E548B4">
        <w:t>Facial Counterstrain for the Viscera,</w:t>
      </w:r>
      <w:r w:rsidR="00592F42">
        <w:t xml:space="preserve"> </w:t>
      </w:r>
      <w:r w:rsidR="00E548B4">
        <w:t>Facial Counterstrain for the Venous/Lymphatic system,</w:t>
      </w:r>
      <w:r w:rsidR="00592F42">
        <w:t xml:space="preserve"> </w:t>
      </w:r>
      <w:r w:rsidR="00E548B4">
        <w:t xml:space="preserve">Facial Counterstrain for the Arterial </w:t>
      </w:r>
      <w:r w:rsidR="00592F42">
        <w:t>system, Facial</w:t>
      </w:r>
      <w:r w:rsidR="00E548B4">
        <w:t xml:space="preserve"> Counterstrain for the</w:t>
      </w:r>
      <w:r w:rsidR="00D065D2">
        <w:t xml:space="preserve"> Nervous system, part</w:t>
      </w:r>
      <w:r w:rsidR="00B126EF">
        <w:t>s</w:t>
      </w:r>
      <w:r w:rsidR="00D065D2">
        <w:t xml:space="preserve"> 1</w:t>
      </w:r>
      <w:r w:rsidR="00B126EF">
        <w:t>, 2</w:t>
      </w:r>
      <w:r w:rsidR="00592F42">
        <w:t xml:space="preserve"> </w:t>
      </w:r>
      <w:r w:rsidR="00B126EF">
        <w:t>and</w:t>
      </w:r>
      <w:r w:rsidR="00592F42">
        <w:t xml:space="preserve"> Fascial Counterstrain for the Musculoskeletal System p</w:t>
      </w:r>
      <w:r w:rsidR="00032131">
        <w:t>arts 1-3.</w:t>
      </w:r>
      <w:r w:rsidR="00B126EF">
        <w:t xml:space="preserve">  </w:t>
      </w:r>
      <w:bookmarkStart w:id="0" w:name="_GoBack"/>
      <w:bookmarkEnd w:id="0"/>
    </w:p>
    <w:p w14:paraId="688DDF20" w14:textId="77777777" w:rsidR="00E548B4" w:rsidRDefault="00E548B4"/>
    <w:p w14:paraId="0D25EBF4" w14:textId="77777777" w:rsidR="00F043D0" w:rsidRPr="00F043D0" w:rsidRDefault="006D55EA" w:rsidP="00F043D0">
      <w:pPr>
        <w:pStyle w:val="ListParagraph"/>
        <w:numPr>
          <w:ilvl w:val="0"/>
          <w:numId w:val="1"/>
        </w:numPr>
      </w:pPr>
      <w:r>
        <w:t xml:space="preserve"> </w:t>
      </w:r>
      <w:hyperlink r:id="rId7" w:history="1">
        <w:r w:rsidR="00F043D0" w:rsidRPr="00F043D0">
          <w:t xml:space="preserve">Paolo </w:t>
        </w:r>
        <w:proofErr w:type="spellStart"/>
        <w:r w:rsidR="00F043D0" w:rsidRPr="00F043D0">
          <w:t>Tozzi</w:t>
        </w:r>
        <w:proofErr w:type="spellEnd"/>
      </w:hyperlink>
      <w:r w:rsidR="00F043D0" w:rsidRPr="00F043D0">
        <w:t>, MSc Ost, DO, PT, A unifying neuro-</w:t>
      </w:r>
      <w:proofErr w:type="spellStart"/>
      <w:r w:rsidR="00F043D0" w:rsidRPr="00F043D0">
        <w:t>fasciagenic</w:t>
      </w:r>
      <w:proofErr w:type="spellEnd"/>
      <w:r w:rsidR="00F043D0" w:rsidRPr="00F043D0">
        <w:t xml:space="preserve"> model of somatic dysfunction – Underlying mechanisms and treatment – Part I, JBWMT, </w:t>
      </w:r>
      <w:hyperlink r:id="rId8" w:history="1">
        <w:r w:rsidR="00F043D0" w:rsidRPr="00F043D0">
          <w:t>April 2015</w:t>
        </w:r>
      </w:hyperlink>
      <w:r w:rsidR="00F043D0" w:rsidRPr="00F043D0">
        <w:t>, Volume 19, Issue 2, Pages 310–326</w:t>
      </w:r>
    </w:p>
    <w:p w14:paraId="6F11A638" w14:textId="2DCAADC2" w:rsidR="00F043D0" w:rsidRPr="00F043D0" w:rsidRDefault="00F043D0" w:rsidP="00F043D0">
      <w:pPr>
        <w:pStyle w:val="ListParagraph"/>
        <w:numPr>
          <w:ilvl w:val="0"/>
          <w:numId w:val="1"/>
        </w:numPr>
      </w:pPr>
      <w:r w:rsidRPr="00F043D0">
        <w:t xml:space="preserve">Petros C. Benias1,2, Rebecca G. Wells3,4, Bridget Sackey-Aboagye3, Heather Klavan1, Jason Reidy5, Darren Buonocore5, Markus Miranda1, Susan Kornacki6, Michael Wayne7, David L. </w:t>
      </w:r>
      <w:proofErr w:type="spellStart"/>
      <w:r w:rsidRPr="00F043D0">
        <w:t>Carr</w:t>
      </w:r>
      <w:proofErr w:type="spellEnd"/>
      <w:r w:rsidRPr="00F043D0">
        <w:t>-Locke. Structure and Distribution of an Unrecognized Interstitium in Human Tissues 1,8 &amp; Neil D. Theise1,5,6</w:t>
      </w:r>
      <w:r w:rsidRPr="00F043D0">
        <w:br/>
        <w:t>Scientific Reports, March 2018</w:t>
      </w:r>
      <w:r w:rsidRPr="00D3623A">
        <w:t xml:space="preserve"> </w:t>
      </w:r>
    </w:p>
    <w:p w14:paraId="4A81B00D" w14:textId="77777777" w:rsidR="006D55EA" w:rsidRDefault="006D55EA" w:rsidP="006D55EA">
      <w:pPr>
        <w:pStyle w:val="ListParagraph"/>
        <w:numPr>
          <w:ilvl w:val="0"/>
          <w:numId w:val="1"/>
        </w:numPr>
      </w:pPr>
      <w:r>
        <w:t xml:space="preserve">Jay P Shah MD, E </w:t>
      </w:r>
      <w:proofErr w:type="spellStart"/>
      <w:r>
        <w:t>Gilliams</w:t>
      </w:r>
      <w:proofErr w:type="spellEnd"/>
      <w:r>
        <w:t xml:space="preserve">, BA:  Uncovering the Biochemical milieu of myofascial trigger points using in vivo </w:t>
      </w:r>
      <w:proofErr w:type="spellStart"/>
      <w:r>
        <w:t>microdialysis</w:t>
      </w:r>
      <w:proofErr w:type="spellEnd"/>
      <w:r>
        <w:t>:  An application of muscle pain concepts to myofascial pain syndrome.  Journal of body work and movement therapies (2008) 12, 371-384</w:t>
      </w:r>
    </w:p>
    <w:p w14:paraId="6C4BB42B" w14:textId="77777777" w:rsidR="00587EF5" w:rsidRDefault="00587EF5"/>
    <w:sectPr w:rsidR="00587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2EB0"/>
    <w:multiLevelType w:val="hybridMultilevel"/>
    <w:tmpl w:val="2D4636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1EEB"/>
    <w:multiLevelType w:val="hybridMultilevel"/>
    <w:tmpl w:val="DE2CE93E"/>
    <w:lvl w:ilvl="0" w:tplc="CFB62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62D"/>
    <w:rsid w:val="00032131"/>
    <w:rsid w:val="000710E1"/>
    <w:rsid w:val="00074E32"/>
    <w:rsid w:val="00086F3C"/>
    <w:rsid w:val="000B670D"/>
    <w:rsid w:val="0012685C"/>
    <w:rsid w:val="00206706"/>
    <w:rsid w:val="002E7898"/>
    <w:rsid w:val="003A44C6"/>
    <w:rsid w:val="004729CB"/>
    <w:rsid w:val="00517BB1"/>
    <w:rsid w:val="00544331"/>
    <w:rsid w:val="00587EF5"/>
    <w:rsid w:val="00592F42"/>
    <w:rsid w:val="00613080"/>
    <w:rsid w:val="0064318A"/>
    <w:rsid w:val="006963F2"/>
    <w:rsid w:val="006A08F8"/>
    <w:rsid w:val="006D55EA"/>
    <w:rsid w:val="00712BFE"/>
    <w:rsid w:val="007471A4"/>
    <w:rsid w:val="00766AE2"/>
    <w:rsid w:val="007C581C"/>
    <w:rsid w:val="007D130E"/>
    <w:rsid w:val="008137CA"/>
    <w:rsid w:val="008D3488"/>
    <w:rsid w:val="00921116"/>
    <w:rsid w:val="00965B24"/>
    <w:rsid w:val="00A007DE"/>
    <w:rsid w:val="00A0526D"/>
    <w:rsid w:val="00A102DD"/>
    <w:rsid w:val="00AB2461"/>
    <w:rsid w:val="00B0277D"/>
    <w:rsid w:val="00B126EF"/>
    <w:rsid w:val="00B31A1D"/>
    <w:rsid w:val="00C00FFE"/>
    <w:rsid w:val="00C65F29"/>
    <w:rsid w:val="00C6762D"/>
    <w:rsid w:val="00D065D2"/>
    <w:rsid w:val="00D75E7B"/>
    <w:rsid w:val="00E52F4B"/>
    <w:rsid w:val="00E548B4"/>
    <w:rsid w:val="00E63826"/>
    <w:rsid w:val="00E7518C"/>
    <w:rsid w:val="00F043D0"/>
    <w:rsid w:val="00F40A81"/>
    <w:rsid w:val="00F4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39656"/>
  <w15:chartTrackingRefBased/>
  <w15:docId w15:val="{3281A7EA-413C-4EFC-BF5A-F24F061D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8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55E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92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dyworkmovementtherapies.com/issue/S1360-8592(15)X0002-7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unterstrain.com" TargetMode="External"/><Relationship Id="rId5" Type="http://schemas.openxmlformats.org/officeDocument/2006/relationships/hyperlink" Target="http://WWW.jicounterstrain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Tuckey</dc:creator>
  <cp:keywords/>
  <dc:description/>
  <cp:lastModifiedBy>Brian Tuckey</cp:lastModifiedBy>
  <cp:revision>3</cp:revision>
  <dcterms:created xsi:type="dcterms:W3CDTF">2019-03-29T03:24:00Z</dcterms:created>
  <dcterms:modified xsi:type="dcterms:W3CDTF">2019-04-01T11:32:00Z</dcterms:modified>
</cp:coreProperties>
</file>